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175B8031" w14:textId="77777777" w:rsidR="00CB4B15" w:rsidRDefault="00B9183C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ИНТЕРВ</w:t>
      </w:r>
      <w:r w:rsidR="000801F2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ЕНЦИЯ</w:t>
      </w:r>
    </w:p>
    <w:p w14:paraId="400877A8" w14:textId="22D77DA9" w:rsidR="00E22F07" w:rsidRPr="002E74A0" w:rsidRDefault="00F83463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913199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>O</w:t>
      </w:r>
      <w:r w:rsidR="00913199" w:rsidRPr="00913199">
        <w:rPr>
          <w:rFonts w:ascii="Times New Roman" w:hAnsi="Times New Roman" w:cs="Times New Roman"/>
          <w:b/>
          <w:bCs/>
          <w:noProof/>
          <w:sz w:val="24"/>
          <w:szCs w:val="24"/>
        </w:rPr>
        <w:t>бвърза</w:t>
      </w:r>
      <w:r w:rsidR="00776554">
        <w:rPr>
          <w:rFonts w:ascii="Times New Roman" w:hAnsi="Times New Roman" w:cs="Times New Roman"/>
          <w:b/>
          <w:bCs/>
          <w:noProof/>
          <w:sz w:val="24"/>
          <w:szCs w:val="24"/>
        </w:rPr>
        <w:t>на</w:t>
      </w:r>
      <w:r w:rsidR="00913199" w:rsidRPr="00913199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под</w:t>
      </w:r>
      <w:r w:rsidR="00776554">
        <w:rPr>
          <w:rFonts w:ascii="Times New Roman" w:hAnsi="Times New Roman" w:cs="Times New Roman"/>
          <w:b/>
          <w:bCs/>
          <w:noProof/>
          <w:sz w:val="24"/>
          <w:szCs w:val="24"/>
        </w:rPr>
        <w:t>крепа</w:t>
      </w:r>
      <w:r w:rsidR="00913199" w:rsidRPr="00913199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за </w:t>
      </w:r>
      <w:r w:rsidR="002E74A0">
        <w:rPr>
          <w:rFonts w:ascii="Times New Roman" w:hAnsi="Times New Roman" w:cs="Times New Roman"/>
          <w:b/>
          <w:bCs/>
          <w:noProof/>
          <w:sz w:val="24"/>
          <w:szCs w:val="24"/>
        </w:rPr>
        <w:t>биволи</w:t>
      </w:r>
      <w:r w:rsidR="00776554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</w:p>
    <w:p w14:paraId="1FC77ADC" w14:textId="6711A314" w:rsidR="000801F2" w:rsidRPr="00DE43B1" w:rsidRDefault="000801F2" w:rsidP="008966B0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  <w:highlight w:val="yellow"/>
        </w:rPr>
      </w:pPr>
    </w:p>
    <w:p w14:paraId="50476F97" w14:textId="1B1A3C12" w:rsidR="00520B93" w:rsidRPr="00DE43B1" w:rsidRDefault="00520B93" w:rsidP="00007804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5B659EBA" w14:textId="729B90F0" w:rsidR="0061283C" w:rsidRPr="00540A0A" w:rsidRDefault="00007804" w:rsidP="00CB4B1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О</w:t>
      </w:r>
      <w:r w:rsidR="0061283C" w:rsidRPr="00540A0A">
        <w:rPr>
          <w:rFonts w:ascii="Times New Roman" w:hAnsi="Times New Roman" w:cs="Times New Roman"/>
          <w:b/>
          <w:sz w:val="24"/>
          <w:szCs w:val="24"/>
          <w:lang w:val="bg-BG"/>
        </w:rPr>
        <w:t>писание на интервенцията</w:t>
      </w:r>
      <w:r w:rsidR="00540A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- модел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913199" w14:paraId="3D51A70E" w14:textId="77777777" w:rsidTr="002A358A">
        <w:tc>
          <w:tcPr>
            <w:tcW w:w="6629" w:type="dxa"/>
            <w:shd w:val="clear" w:color="auto" w:fill="D9D9D9" w:themeFill="background1" w:themeFillShade="D9"/>
          </w:tcPr>
          <w:p w14:paraId="19198776" w14:textId="2BBC725D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6095" w:type="dxa"/>
          </w:tcPr>
          <w:p w14:paraId="036E6627" w14:textId="72829E18" w:rsidR="0061283C" w:rsidRPr="00A33B48" w:rsidRDefault="0061283C" w:rsidP="00612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sz w:val="24"/>
                <w:szCs w:val="24"/>
              </w:rPr>
              <w:t>ЕФГЗ</w:t>
            </w:r>
          </w:p>
        </w:tc>
      </w:tr>
      <w:tr w:rsidR="0061283C" w:rsidRPr="00913199" w14:paraId="7629381E" w14:textId="77777777" w:rsidTr="002A358A">
        <w:tc>
          <w:tcPr>
            <w:tcW w:w="6629" w:type="dxa"/>
            <w:shd w:val="clear" w:color="auto" w:fill="D9D9D9" w:themeFill="background1" w:themeFillShade="D9"/>
          </w:tcPr>
          <w:p w14:paraId="0082A978" w14:textId="63CE18A1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6095" w:type="dxa"/>
          </w:tcPr>
          <w:p w14:paraId="2FAC0ADB" w14:textId="71F243F8" w:rsidR="0061283C" w:rsidRPr="00A33B48" w:rsidRDefault="00776554" w:rsidP="008966B0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765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Oбвързана подкрепа за биволи</w:t>
            </w:r>
          </w:p>
        </w:tc>
      </w:tr>
      <w:tr w:rsidR="0061283C" w:rsidRPr="00913199" w14:paraId="73166328" w14:textId="77777777" w:rsidTr="002A358A">
        <w:tc>
          <w:tcPr>
            <w:tcW w:w="6629" w:type="dxa"/>
            <w:shd w:val="clear" w:color="auto" w:fill="D9D9D9" w:themeFill="background1" w:themeFillShade="D9"/>
          </w:tcPr>
          <w:p w14:paraId="265AC3F5" w14:textId="20D02BEA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6095" w:type="dxa"/>
          </w:tcPr>
          <w:p w14:paraId="031C6334" w14:textId="18D7C757" w:rsidR="0061283C" w:rsidRPr="00A33B48" w:rsidRDefault="00FE4135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1283C" w:rsidRPr="00A33B48">
              <w:rPr>
                <w:rFonts w:ascii="Times New Roman" w:hAnsi="Times New Roman" w:cs="Times New Roman"/>
                <w:sz w:val="24"/>
                <w:szCs w:val="24"/>
              </w:rPr>
              <w:t>ационален</w:t>
            </w:r>
          </w:p>
        </w:tc>
      </w:tr>
      <w:tr w:rsidR="0061283C" w:rsidRPr="00913199" w14:paraId="27CB4D76" w14:textId="77777777" w:rsidTr="002A358A">
        <w:tc>
          <w:tcPr>
            <w:tcW w:w="6629" w:type="dxa"/>
            <w:shd w:val="clear" w:color="auto" w:fill="D9D9D9" w:themeFill="background1" w:themeFillShade="D9"/>
          </w:tcPr>
          <w:p w14:paraId="3CE6E840" w14:textId="11A999AD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 / секторна цел, за която допринася</w:t>
            </w:r>
          </w:p>
        </w:tc>
        <w:tc>
          <w:tcPr>
            <w:tcW w:w="6095" w:type="dxa"/>
          </w:tcPr>
          <w:p w14:paraId="0168AD41" w14:textId="11B8E82C" w:rsidR="0061283C" w:rsidRPr="00A33B48" w:rsidRDefault="00007804" w:rsidP="008966B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69A7">
              <w:rPr>
                <w:rFonts w:ascii="Times New Roman" w:hAnsi="Times New Roman" w:cs="Times New Roman"/>
                <w:b/>
                <w:sz w:val="24"/>
                <w:szCs w:val="24"/>
              </w:rPr>
              <w:t>Цел 2 от Регламент за стратегическите планове:</w:t>
            </w:r>
            <w:r w:rsidRPr="00094DF0">
              <w:rPr>
                <w:rFonts w:ascii="Times New Roman" w:hAnsi="Times New Roman" w:cs="Times New Roman"/>
              </w:rPr>
              <w:t xml:space="preserve"> </w:t>
            </w:r>
            <w:r w:rsidRPr="005D69A7">
              <w:rPr>
                <w:rFonts w:ascii="Times New Roman" w:hAnsi="Times New Roman" w:cs="Times New Roman"/>
                <w:bCs/>
                <w:sz w:val="24"/>
                <w:szCs w:val="24"/>
              </w:rPr>
              <w:t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913199" w14:paraId="2A1FFB49" w14:textId="77777777" w:rsidTr="002A358A">
        <w:tc>
          <w:tcPr>
            <w:tcW w:w="6629" w:type="dxa"/>
            <w:shd w:val="clear" w:color="auto" w:fill="D9D9D9" w:themeFill="background1" w:themeFillShade="D9"/>
          </w:tcPr>
          <w:p w14:paraId="3D678036" w14:textId="3A0AC5C0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6095" w:type="dxa"/>
          </w:tcPr>
          <w:p w14:paraId="46AE5C83" w14:textId="7DAF9508" w:rsidR="0061283C" w:rsidRPr="00A33B48" w:rsidRDefault="00FE4135" w:rsidP="0000780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R.</w:t>
            </w:r>
            <w:r w:rsidR="00A33B48"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3B48"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Насочване към ферми в определени сектори: </w:t>
            </w:r>
            <w:r w:rsidR="00A33B48" w:rsidRPr="00A33B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Дял на фермите, които се възползват от обвързана подкрепа за подобряване на конкурентоспособността, устойчивостта или качеството </w:t>
            </w:r>
          </w:p>
        </w:tc>
      </w:tr>
      <w:tr w:rsidR="0061283C" w:rsidRPr="00DE43B1" w14:paraId="401EFB0C" w14:textId="77777777" w:rsidTr="002A358A">
        <w:tc>
          <w:tcPr>
            <w:tcW w:w="6629" w:type="dxa"/>
            <w:shd w:val="clear" w:color="auto" w:fill="D9D9D9" w:themeFill="background1" w:themeFillShade="D9"/>
          </w:tcPr>
          <w:p w14:paraId="03D27EC9" w14:textId="70DE140B" w:rsidR="0061283C" w:rsidRPr="00A33B48" w:rsidRDefault="0061283C" w:rsidP="006128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6095" w:type="dxa"/>
          </w:tcPr>
          <w:p w14:paraId="3D56A5AF" w14:textId="07A9AFC6" w:rsidR="0061283C" w:rsidRPr="00A33B48" w:rsidRDefault="0086189E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33B48" w:rsidRPr="00A33B48">
              <w:rPr>
                <w:rFonts w:ascii="Times New Roman" w:hAnsi="Times New Roman" w:cs="Times New Roman"/>
                <w:sz w:val="24"/>
                <w:szCs w:val="24"/>
              </w:rPr>
              <w:t xml:space="preserve">емеделски стопани, които отглеждат в стопанството си </w:t>
            </w:r>
            <w:r w:rsidR="00776554" w:rsidRPr="00776554">
              <w:rPr>
                <w:rFonts w:ascii="Times New Roman" w:hAnsi="Times New Roman" w:cs="Times New Roman"/>
                <w:sz w:val="24"/>
                <w:szCs w:val="24"/>
              </w:rPr>
              <w:t>10 и повече женски биволи. Стопанството да е в система за контрол и мониторинг на суровото мляко</w:t>
            </w:r>
            <w:r w:rsidR="002E7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283C" w:rsidRPr="00913199" w14:paraId="7253CA9A" w14:textId="77777777" w:rsidTr="00CA2664">
        <w:tc>
          <w:tcPr>
            <w:tcW w:w="6629" w:type="dxa"/>
            <w:shd w:val="clear" w:color="auto" w:fill="D9D9D9" w:themeFill="background1" w:themeFillShade="D9"/>
          </w:tcPr>
          <w:p w14:paraId="197BB74E" w14:textId="187F9764" w:rsidR="0061283C" w:rsidRPr="00913199" w:rsidRDefault="0046355B" w:rsidP="008966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E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095" w:type="dxa"/>
          </w:tcPr>
          <w:p w14:paraId="68F51987" w14:textId="4D56C108" w:rsidR="0061283C" w:rsidRPr="001E6F22" w:rsidRDefault="00632E4A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F22">
              <w:rPr>
                <w:rFonts w:ascii="Times New Roman" w:hAnsi="Times New Roman" w:cs="Times New Roman"/>
                <w:sz w:val="24"/>
                <w:szCs w:val="24"/>
              </w:rPr>
              <w:t xml:space="preserve">Отглеждането на биволи заема най-малък дял в животновъдния сектор. Тази дейност се отличава с висока </w:t>
            </w:r>
            <w:proofErr w:type="spellStart"/>
            <w:r w:rsidRPr="001E6F22">
              <w:rPr>
                <w:rFonts w:ascii="Times New Roman" w:hAnsi="Times New Roman" w:cs="Times New Roman"/>
                <w:sz w:val="24"/>
                <w:szCs w:val="24"/>
              </w:rPr>
              <w:t>трудо</w:t>
            </w:r>
            <w:proofErr w:type="spellEnd"/>
            <w:r w:rsidRPr="001E6F22"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  <w:proofErr w:type="spellStart"/>
            <w:r w:rsidRPr="001E6F22">
              <w:rPr>
                <w:rFonts w:ascii="Times New Roman" w:hAnsi="Times New Roman" w:cs="Times New Roman"/>
                <w:sz w:val="24"/>
                <w:szCs w:val="24"/>
              </w:rPr>
              <w:t>ресурсоемкост</w:t>
            </w:r>
            <w:proofErr w:type="spellEnd"/>
            <w:r w:rsidRPr="001E6F22">
              <w:rPr>
                <w:rFonts w:ascii="Times New Roman" w:hAnsi="Times New Roman" w:cs="Times New Roman"/>
                <w:sz w:val="24"/>
                <w:szCs w:val="24"/>
              </w:rPr>
              <w:t xml:space="preserve">, но добиваната продукция намира реализация на млечни, месния и кожарския пазар. Пазарната ниша не е достатъчно </w:t>
            </w:r>
            <w:r w:rsidRPr="001E6F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разработена и притежава висок потенциал за развити</w:t>
            </w:r>
            <w:r w:rsidR="00007804">
              <w:rPr>
                <w:rFonts w:ascii="Times New Roman" w:hAnsi="Times New Roman" w:cs="Times New Roman"/>
                <w:sz w:val="24"/>
                <w:szCs w:val="24"/>
              </w:rPr>
              <w:t xml:space="preserve">е и силна конкурентоспособност. </w:t>
            </w:r>
            <w:r w:rsidRPr="001E6F22">
              <w:rPr>
                <w:rFonts w:ascii="Times New Roman" w:hAnsi="Times New Roman" w:cs="Times New Roman"/>
                <w:sz w:val="24"/>
                <w:szCs w:val="24"/>
              </w:rPr>
              <w:t>Предлаганите суровини и продукти от биволи попадат в сферата на луксозните и висококачествени пазарни асортименти.   Прилагането на тази интервенция подпомага дейността на земеделските стопани и им осигурява възможност за устойчиво развитие и жизнеспособност. Високият потенциал на подотрасъла е основание финансирането по тази линия да бъде приоритетно</w:t>
            </w:r>
            <w:r w:rsidR="001E6F22" w:rsidRPr="001E6F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33DA8B" w14:textId="6624DA8B" w:rsidR="001E6F22" w:rsidRPr="001E6F22" w:rsidRDefault="001E6F22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F22">
              <w:rPr>
                <w:rFonts w:ascii="Times New Roman" w:hAnsi="Times New Roman" w:cs="Times New Roman"/>
                <w:sz w:val="24"/>
                <w:szCs w:val="24"/>
              </w:rPr>
              <w:t>Основно изискване по интервенцията е земеделският стопанин да отглежда 10 и повече женски биволи, да реализира на пазара добитото мляко и дейността в стопанството да бъде съобразена с всички ветеринарно-медицински изисквания.</w:t>
            </w:r>
          </w:p>
        </w:tc>
      </w:tr>
      <w:tr w:rsidR="001D15B5" w:rsidRPr="00913199" w14:paraId="739A5782" w14:textId="77777777" w:rsidTr="00CA2664">
        <w:tc>
          <w:tcPr>
            <w:tcW w:w="6629" w:type="dxa"/>
            <w:shd w:val="clear" w:color="auto" w:fill="D9D9D9" w:themeFill="background1" w:themeFillShade="D9"/>
          </w:tcPr>
          <w:p w14:paraId="4503C11D" w14:textId="031C09B2" w:rsidR="001D15B5" w:rsidRPr="00FC0FB4" w:rsidRDefault="001D15B5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F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6095" w:type="dxa"/>
          </w:tcPr>
          <w:p w14:paraId="3C1458AA" w14:textId="20C07262" w:rsidR="00CA0D04" w:rsidRPr="00FC0FB4" w:rsidRDefault="00FC0FB4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</w:t>
            </w:r>
            <w:r w:rsidRPr="00FC0FB4">
              <w:rPr>
                <w:rFonts w:ascii="Times New Roman" w:hAnsi="Times New Roman" w:cs="Times New Roman"/>
                <w:noProof/>
                <w:sz w:val="24"/>
                <w:szCs w:val="24"/>
              </w:rPr>
              <w:t>еприложимо</w:t>
            </w:r>
          </w:p>
        </w:tc>
      </w:tr>
      <w:tr w:rsidR="0061283C" w:rsidRPr="00913199" w14:paraId="4B82F27A" w14:textId="77777777" w:rsidTr="00CA2664">
        <w:tc>
          <w:tcPr>
            <w:tcW w:w="6629" w:type="dxa"/>
            <w:shd w:val="clear" w:color="auto" w:fill="D9D9D9" w:themeFill="background1" w:themeFillShade="D9"/>
          </w:tcPr>
          <w:p w14:paraId="13907A6C" w14:textId="3A53B397" w:rsidR="0061283C" w:rsidRPr="00D1171D" w:rsidRDefault="0046355B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6095" w:type="dxa"/>
          </w:tcPr>
          <w:p w14:paraId="28B53A1B" w14:textId="36C173A2" w:rsidR="0061283C" w:rsidRPr="00D1171D" w:rsidRDefault="002A358A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034">
              <w:rPr>
                <w:rFonts w:ascii="Times New Roman" w:hAnsi="Times New Roman" w:cs="Times New Roman"/>
              </w:rPr>
              <w:t>Бенефициентите по схем</w:t>
            </w:r>
            <w:r>
              <w:rPr>
                <w:rFonts w:ascii="Times New Roman" w:hAnsi="Times New Roman" w:cs="Times New Roman"/>
              </w:rPr>
              <w:t xml:space="preserve">ите </w:t>
            </w:r>
            <w:r w:rsidRPr="00080034">
              <w:rPr>
                <w:rFonts w:ascii="Times New Roman" w:hAnsi="Times New Roman" w:cs="Times New Roman"/>
              </w:rPr>
              <w:t xml:space="preserve">за </w:t>
            </w:r>
            <w:r w:rsidRPr="00F22735">
              <w:rPr>
                <w:rFonts w:ascii="Times New Roman" w:hAnsi="Times New Roman" w:cs="Times New Roman"/>
              </w:rPr>
              <w:t xml:space="preserve">обвързано с производството подпомагане на доходите </w:t>
            </w:r>
            <w:r w:rsidRPr="00080034">
              <w:rPr>
                <w:rFonts w:ascii="Times New Roman" w:hAnsi="Times New Roman" w:cs="Times New Roman"/>
                <w:bCs/>
                <w:noProof/>
              </w:rPr>
              <w:t>имат задължението да изпълняват изискванията за предварителната условност</w:t>
            </w:r>
            <w:r>
              <w:rPr>
                <w:rFonts w:ascii="Times New Roman" w:hAnsi="Times New Roman" w:cs="Times New Roman"/>
                <w:bCs/>
                <w:noProof/>
              </w:rPr>
              <w:t>.</w:t>
            </w:r>
          </w:p>
        </w:tc>
      </w:tr>
      <w:tr w:rsidR="0061283C" w:rsidRPr="00913199" w14:paraId="237623DA" w14:textId="77777777" w:rsidTr="00CA2664">
        <w:tc>
          <w:tcPr>
            <w:tcW w:w="6629" w:type="dxa"/>
            <w:shd w:val="clear" w:color="auto" w:fill="D9D9D9" w:themeFill="background1" w:themeFillShade="D9"/>
          </w:tcPr>
          <w:p w14:paraId="799D15E6" w14:textId="25B8F94A" w:rsidR="0061283C" w:rsidRPr="00D1171D" w:rsidRDefault="003C33DF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6095" w:type="dxa"/>
          </w:tcPr>
          <w:p w14:paraId="16B7C6BC" w14:textId="77777777" w:rsidR="00776554" w:rsidRDefault="00776554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765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Земеделски стопани, които отглеждат в стопанството си 10 и повече женски биволи.</w:t>
            </w:r>
          </w:p>
          <w:p w14:paraId="3E5C8C70" w14:textId="2C4ABBBB" w:rsidR="00776554" w:rsidRDefault="00776554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765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Стопанството да е в система за контрол и мониторинг на суровото мляко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4A10B320" w14:textId="2E0635BB" w:rsidR="00776554" w:rsidRPr="005D69A7" w:rsidRDefault="00776554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765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Заявените за подпомагане животни трябва да са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 в</w:t>
            </w:r>
            <w:r w:rsidRPr="007765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ъзраст от 36 месеца до </w:t>
            </w:r>
            <w:r w:rsidR="008044FA" w:rsidRPr="005D69A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18</w:t>
            </w:r>
            <w:r w:rsidRPr="005D69A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години</w:t>
            </w:r>
            <w:r w:rsidR="00007804" w:rsidRPr="005D69A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15CF346B" w14:textId="563B5C9B" w:rsidR="00552699" w:rsidRPr="00F74A9D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трябва да са идентифицирани и регистрирани в системата за идентификация и регистрация на животните на БАБХ.</w:t>
            </w:r>
          </w:p>
          <w:p w14:paraId="3B17041A" w14:textId="4D578DA1" w:rsidR="00552699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Земеделските стопани трябва да продължат да отглеждат заявените </w:t>
            </w:r>
            <w:r w:rsidR="002E74A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биволи</w:t>
            </w: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най-малко 80 дни от деня, следващ последния ден за подаване на заявленията за подпомагане</w:t>
            </w:r>
            <w:r w:rsidR="007C7CD6"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0022AE89" w14:textId="07A55118" w:rsidR="001811E7" w:rsidRPr="001811E7" w:rsidRDefault="001811E7" w:rsidP="001811E7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</w:t>
            </w:r>
            <w:r w:rsidRPr="001811E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опустимите  за подпомагане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биволи </w:t>
            </w:r>
            <w:r w:rsidRPr="001811E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да имат </w:t>
            </w:r>
            <w:r w:rsidRPr="001811E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най-малко 0,6 раждания на допустими за подпомагане животни в периода от 01 октомври на предходната година до 30 септември в годината на кандидатстване; </w:t>
            </w:r>
          </w:p>
          <w:p w14:paraId="598074FD" w14:textId="77777777" w:rsidR="007C7CD6" w:rsidRPr="00776554" w:rsidRDefault="007C7CD6" w:rsidP="002E74A0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Verdana" w:hAnsi="Verdana"/>
                <w:color w:val="000000"/>
                <w:sz w:val="18"/>
                <w:szCs w:val="18"/>
                <w:shd w:val="clear" w:color="auto" w:fill="FEFEFE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Земеделските стопани трябва да са реализирали количества мляко и/или млечни продукти в еквивалент мляко, съответстващи най-малко на</w:t>
            </w:r>
            <w:r w:rsidR="002E74A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2E74A0" w:rsidRPr="002E7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</w:rPr>
              <w:t>4</w:t>
            </w:r>
            <w:r w:rsidRPr="002E7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</w:rPr>
              <w:t xml:space="preserve">00 </w:t>
            </w:r>
            <w:r w:rsidRPr="002E7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 xml:space="preserve">кг мляко </w:t>
            </w:r>
            <w:r w:rsidR="002E74A0" w:rsidRPr="002E7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>на допустимо животно</w:t>
            </w:r>
            <w:r w:rsidR="002E7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>.</w:t>
            </w:r>
          </w:p>
          <w:p w14:paraId="1A5E01C2" w14:textId="32AF407D" w:rsidR="00776554" w:rsidRPr="00D1171D" w:rsidRDefault="00776554" w:rsidP="002E74A0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Verdana" w:hAnsi="Verdana"/>
                <w:color w:val="000000"/>
                <w:sz w:val="18"/>
                <w:szCs w:val="18"/>
                <w:shd w:val="clear" w:color="auto" w:fill="FEFEFE"/>
              </w:rPr>
            </w:pPr>
            <w:r w:rsidRPr="007765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Документи за реализация – не се допуска реализация за фуражно мляко;</w:t>
            </w:r>
            <w:bookmarkStart w:id="0" w:name="_GoBack"/>
            <w:bookmarkEnd w:id="0"/>
          </w:p>
        </w:tc>
      </w:tr>
      <w:tr w:rsidR="00CA2664" w:rsidRPr="00094DF0" w14:paraId="208BF086" w14:textId="77777777" w:rsidTr="00755B31">
        <w:tc>
          <w:tcPr>
            <w:tcW w:w="6629" w:type="dxa"/>
            <w:shd w:val="clear" w:color="auto" w:fill="D9D9D9" w:themeFill="background1" w:themeFillShade="D9"/>
          </w:tcPr>
          <w:p w14:paraId="02BBDB8E" w14:textId="33970C50" w:rsidR="00CA2664" w:rsidRPr="00565F26" w:rsidRDefault="00713BF7" w:rsidP="00755B31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CA2664" w:rsidRPr="00565F26">
              <w:rPr>
                <w:rFonts w:ascii="Times New Roman" w:hAnsi="Times New Roman" w:cs="Times New Roman"/>
                <w:b/>
              </w:rPr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="00CA2664"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="00CA2664"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6095" w:type="dxa"/>
          </w:tcPr>
          <w:p w14:paraId="1A6830DF" w14:textId="77777777" w:rsidR="00CA2664" w:rsidRPr="004E378D" w:rsidRDefault="00CA2664" w:rsidP="00CA266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D">
              <w:rPr>
                <w:rFonts w:ascii="Times New Roman" w:hAnsi="Times New Roman" w:cs="Times New Roman"/>
                <w:sz w:val="24"/>
                <w:szCs w:val="24"/>
              </w:rPr>
              <w:t xml:space="preserve">Размерът на подпомагане се определя с оглед постигането на задоволителна добавка към по-високите нужди от подкрепа на доходите на земеделските стопани в секторите с ниска рентабилност, стимулиращ ги да продължат земеделското производство, да повишат конкурентоспособността си и подобрят пазарната си ориентация.  </w:t>
            </w:r>
          </w:p>
          <w:p w14:paraId="32AE945A" w14:textId="77777777" w:rsidR="00CA2664" w:rsidRPr="004E378D" w:rsidRDefault="00CA2664" w:rsidP="00CA266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D">
              <w:rPr>
                <w:rFonts w:ascii="Times New Roman" w:hAnsi="Times New Roman" w:cs="Times New Roman"/>
                <w:sz w:val="24"/>
                <w:szCs w:val="24"/>
              </w:rPr>
              <w:t xml:space="preserve">При определяне на размера на подпомагането с цел насочване на необходимия финансов ресурс към малки и средни ферми ще бъде приложена модулация в съотношение </w:t>
            </w:r>
            <w:r w:rsidR="002A358A" w:rsidRPr="004E378D">
              <w:rPr>
                <w:rFonts w:ascii="Times New Roman" w:hAnsi="Times New Roman" w:cs="Times New Roman"/>
                <w:sz w:val="24"/>
                <w:szCs w:val="24"/>
              </w:rPr>
              <w:t>1,25:1 за първите 50 допустими за подпомагане животни по схема.</w:t>
            </w:r>
          </w:p>
          <w:p w14:paraId="3E10AB64" w14:textId="7670CF94" w:rsidR="002A358A" w:rsidRPr="0060502F" w:rsidRDefault="002A358A" w:rsidP="00CA2664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78D">
              <w:rPr>
                <w:rFonts w:ascii="Times New Roman" w:hAnsi="Times New Roman" w:cs="Times New Roman"/>
                <w:sz w:val="24"/>
                <w:szCs w:val="24"/>
              </w:rPr>
              <w:t>Прилагането на този механизъм ще бъде прецизирано след издаването на делегираните актове.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</w:tbl>
    <w:p w14:paraId="01F63F97" w14:textId="6E7E1822" w:rsidR="00FE7E34" w:rsidRPr="00DB377E" w:rsidRDefault="00FE7E34" w:rsidP="0000780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E7E34" w:rsidRPr="00DB377E" w:rsidSect="00CA2664">
      <w:headerReference w:type="default" r:id="rId9"/>
      <w:footerReference w:type="default" r:id="rId10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32C86D" w14:textId="77777777" w:rsidR="0074452B" w:rsidRDefault="0074452B" w:rsidP="00711C04">
      <w:pPr>
        <w:spacing w:after="0" w:line="240" w:lineRule="auto"/>
      </w:pPr>
      <w:r>
        <w:separator/>
      </w:r>
    </w:p>
  </w:endnote>
  <w:endnote w:type="continuationSeparator" w:id="0">
    <w:p w14:paraId="4FE2224B" w14:textId="77777777" w:rsidR="0074452B" w:rsidRDefault="0074452B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32037B" w14:textId="12FB5040" w:rsidR="00014E2E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  <w:r w:rsidR="00014E2E">
      <w:rPr>
        <w:rFonts w:ascii="Times New Roman" w:hAnsi="Times New Roman" w:cs="Times New Roman"/>
        <w:i/>
      </w:rPr>
      <w:t xml:space="preserve"> </w:t>
    </w:r>
    <w:r w:rsidR="00014E2E">
      <w:rPr>
        <w:rFonts w:ascii="Times New Roman" w:hAnsi="Times New Roman" w:cs="Times New Roman"/>
        <w:i/>
      </w:rPr>
      <w:tab/>
    </w:r>
    <w:r w:rsidR="00014E2E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 xml:space="preserve">           </w:t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 w:rsidR="00014E2E">
      <w:rPr>
        <w:rFonts w:ascii="Times New Roman" w:hAnsi="Times New Roman" w:cs="Times New Roman"/>
        <w:i/>
      </w:rPr>
      <w:t>тр.</w:t>
    </w:r>
    <w:r w:rsidR="00014E2E"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023A69">
      <w:rPr>
        <w:rFonts w:ascii="Times New Roman" w:hAnsi="Times New Roman" w:cs="Times New Roman"/>
        <w:i/>
        <w:noProof/>
      </w:rPr>
      <w:t>3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6FCEE8" w14:textId="77777777" w:rsidR="0074452B" w:rsidRDefault="0074452B" w:rsidP="00711C04">
      <w:pPr>
        <w:spacing w:after="0" w:line="240" w:lineRule="auto"/>
      </w:pPr>
      <w:r>
        <w:separator/>
      </w:r>
    </w:p>
  </w:footnote>
  <w:footnote w:type="continuationSeparator" w:id="0">
    <w:p w14:paraId="61969096" w14:textId="77777777" w:rsidR="0074452B" w:rsidRDefault="0074452B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D07D2" w14:textId="215327B1" w:rsidR="00CB4B15" w:rsidRPr="00711C04" w:rsidRDefault="00CB4B1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023A69">
      <w:rPr>
        <w:rFonts w:ascii="Times New Roman" w:hAnsi="Times New Roman" w:cs="Times New Roman"/>
        <w:bCs/>
        <w:i/>
        <w:noProof/>
      </w:rPr>
      <w:t>03</w:t>
    </w:r>
    <w:r>
      <w:rPr>
        <w:rFonts w:ascii="Times New Roman" w:hAnsi="Times New Roman" w:cs="Times New Roman"/>
        <w:bCs/>
        <w:i/>
        <w:noProof/>
      </w:rPr>
      <w:t>.</w:t>
    </w:r>
    <w:r w:rsidR="008044FA">
      <w:rPr>
        <w:rFonts w:ascii="Times New Roman" w:hAnsi="Times New Roman" w:cs="Times New Roman"/>
        <w:bCs/>
        <w:i/>
        <w:noProof/>
      </w:rPr>
      <w:t>0</w:t>
    </w:r>
    <w:r w:rsidR="00023A69">
      <w:rPr>
        <w:rFonts w:ascii="Times New Roman" w:hAnsi="Times New Roman" w:cs="Times New Roman"/>
        <w:bCs/>
        <w:i/>
        <w:noProof/>
      </w:rPr>
      <w:t>2</w:t>
    </w:r>
    <w:r w:rsidRPr="00711C04">
      <w:rPr>
        <w:rFonts w:ascii="Times New Roman" w:hAnsi="Times New Roman" w:cs="Times New Roman"/>
        <w:bCs/>
        <w:i/>
        <w:noProof/>
      </w:rPr>
      <w:t>.202</w:t>
    </w:r>
    <w:r w:rsidR="008044FA">
      <w:rPr>
        <w:rFonts w:ascii="Times New Roman" w:hAnsi="Times New Roman" w:cs="Times New Roman"/>
        <w:bCs/>
        <w:i/>
        <w:noProof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04B0B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5B30C6D"/>
    <w:multiLevelType w:val="hybridMultilevel"/>
    <w:tmpl w:val="BEBA8A3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F77D8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4B461A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C12184"/>
    <w:multiLevelType w:val="hybridMultilevel"/>
    <w:tmpl w:val="8F564F9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0"/>
  </w:num>
  <w:num w:numId="3">
    <w:abstractNumId w:val="19"/>
  </w:num>
  <w:num w:numId="4">
    <w:abstractNumId w:val="2"/>
  </w:num>
  <w:num w:numId="5">
    <w:abstractNumId w:val="0"/>
  </w:num>
  <w:num w:numId="6">
    <w:abstractNumId w:val="8"/>
  </w:num>
  <w:num w:numId="7">
    <w:abstractNumId w:val="18"/>
  </w:num>
  <w:num w:numId="8">
    <w:abstractNumId w:val="11"/>
  </w:num>
  <w:num w:numId="9">
    <w:abstractNumId w:val="22"/>
  </w:num>
  <w:num w:numId="10">
    <w:abstractNumId w:val="6"/>
  </w:num>
  <w:num w:numId="11">
    <w:abstractNumId w:val="9"/>
  </w:num>
  <w:num w:numId="12">
    <w:abstractNumId w:val="10"/>
  </w:num>
  <w:num w:numId="13">
    <w:abstractNumId w:val="3"/>
  </w:num>
  <w:num w:numId="14">
    <w:abstractNumId w:val="21"/>
  </w:num>
  <w:num w:numId="15">
    <w:abstractNumId w:val="23"/>
  </w:num>
  <w:num w:numId="16">
    <w:abstractNumId w:val="15"/>
  </w:num>
  <w:num w:numId="17">
    <w:abstractNumId w:val="16"/>
  </w:num>
  <w:num w:numId="18">
    <w:abstractNumId w:val="13"/>
  </w:num>
  <w:num w:numId="19">
    <w:abstractNumId w:val="17"/>
  </w:num>
  <w:num w:numId="20">
    <w:abstractNumId w:val="1"/>
  </w:num>
  <w:num w:numId="21">
    <w:abstractNumId w:val="24"/>
  </w:num>
  <w:num w:numId="22">
    <w:abstractNumId w:val="12"/>
  </w:num>
  <w:num w:numId="23">
    <w:abstractNumId w:val="4"/>
  </w:num>
  <w:num w:numId="24">
    <w:abstractNumId w:val="14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07804"/>
    <w:rsid w:val="000124F5"/>
    <w:rsid w:val="00014E2E"/>
    <w:rsid w:val="00023A69"/>
    <w:rsid w:val="000378EB"/>
    <w:rsid w:val="00040613"/>
    <w:rsid w:val="000532D5"/>
    <w:rsid w:val="00055837"/>
    <w:rsid w:val="000568D9"/>
    <w:rsid w:val="00064F70"/>
    <w:rsid w:val="000725A5"/>
    <w:rsid w:val="000801F2"/>
    <w:rsid w:val="000802B9"/>
    <w:rsid w:val="0008303D"/>
    <w:rsid w:val="00097018"/>
    <w:rsid w:val="000C0628"/>
    <w:rsid w:val="000D6C05"/>
    <w:rsid w:val="000E0CDD"/>
    <w:rsid w:val="000E542A"/>
    <w:rsid w:val="000E587B"/>
    <w:rsid w:val="000F1CD6"/>
    <w:rsid w:val="00113DB1"/>
    <w:rsid w:val="00115DC4"/>
    <w:rsid w:val="00116114"/>
    <w:rsid w:val="00124575"/>
    <w:rsid w:val="00124947"/>
    <w:rsid w:val="00130DC3"/>
    <w:rsid w:val="0013322B"/>
    <w:rsid w:val="00136369"/>
    <w:rsid w:val="001404A3"/>
    <w:rsid w:val="001450E3"/>
    <w:rsid w:val="0016273C"/>
    <w:rsid w:val="00165260"/>
    <w:rsid w:val="001811E7"/>
    <w:rsid w:val="00190053"/>
    <w:rsid w:val="00194226"/>
    <w:rsid w:val="00196EA9"/>
    <w:rsid w:val="001A05B3"/>
    <w:rsid w:val="001C7C77"/>
    <w:rsid w:val="001D15B5"/>
    <w:rsid w:val="001D6D22"/>
    <w:rsid w:val="001E4E58"/>
    <w:rsid w:val="001E6F22"/>
    <w:rsid w:val="001F0975"/>
    <w:rsid w:val="001F47CB"/>
    <w:rsid w:val="001F67FB"/>
    <w:rsid w:val="00200721"/>
    <w:rsid w:val="00206664"/>
    <w:rsid w:val="00213714"/>
    <w:rsid w:val="00224036"/>
    <w:rsid w:val="00257C32"/>
    <w:rsid w:val="00285145"/>
    <w:rsid w:val="00297211"/>
    <w:rsid w:val="002A0800"/>
    <w:rsid w:val="002A0C51"/>
    <w:rsid w:val="002A358A"/>
    <w:rsid w:val="002A525E"/>
    <w:rsid w:val="002A53BA"/>
    <w:rsid w:val="002C2D18"/>
    <w:rsid w:val="002D7F12"/>
    <w:rsid w:val="002E74A0"/>
    <w:rsid w:val="00305BA9"/>
    <w:rsid w:val="00322827"/>
    <w:rsid w:val="00332A4B"/>
    <w:rsid w:val="00341481"/>
    <w:rsid w:val="00356344"/>
    <w:rsid w:val="00356AC3"/>
    <w:rsid w:val="00362183"/>
    <w:rsid w:val="003629AD"/>
    <w:rsid w:val="0036645D"/>
    <w:rsid w:val="003715F9"/>
    <w:rsid w:val="0038240E"/>
    <w:rsid w:val="003C33DF"/>
    <w:rsid w:val="003C72F8"/>
    <w:rsid w:val="003D3120"/>
    <w:rsid w:val="003D383A"/>
    <w:rsid w:val="003E2EBA"/>
    <w:rsid w:val="003E3773"/>
    <w:rsid w:val="003E7533"/>
    <w:rsid w:val="00400EEC"/>
    <w:rsid w:val="00413A54"/>
    <w:rsid w:val="00414FA5"/>
    <w:rsid w:val="0042119E"/>
    <w:rsid w:val="00436CAB"/>
    <w:rsid w:val="00446F88"/>
    <w:rsid w:val="004509F7"/>
    <w:rsid w:val="00460DC6"/>
    <w:rsid w:val="0046355B"/>
    <w:rsid w:val="00465337"/>
    <w:rsid w:val="004804D0"/>
    <w:rsid w:val="00480519"/>
    <w:rsid w:val="0048586D"/>
    <w:rsid w:val="00492746"/>
    <w:rsid w:val="0049797E"/>
    <w:rsid w:val="004A212F"/>
    <w:rsid w:val="004A3B7D"/>
    <w:rsid w:val="004D4B4F"/>
    <w:rsid w:val="004D5A9F"/>
    <w:rsid w:val="004E378D"/>
    <w:rsid w:val="004E3E3E"/>
    <w:rsid w:val="004F2FA2"/>
    <w:rsid w:val="004F59A9"/>
    <w:rsid w:val="00503C34"/>
    <w:rsid w:val="00507B5A"/>
    <w:rsid w:val="005144D9"/>
    <w:rsid w:val="005175F8"/>
    <w:rsid w:val="00520B93"/>
    <w:rsid w:val="00530845"/>
    <w:rsid w:val="00537CA6"/>
    <w:rsid w:val="005401F6"/>
    <w:rsid w:val="00540A0A"/>
    <w:rsid w:val="005467EE"/>
    <w:rsid w:val="00546ECB"/>
    <w:rsid w:val="00552699"/>
    <w:rsid w:val="00552877"/>
    <w:rsid w:val="00555AB3"/>
    <w:rsid w:val="0056428D"/>
    <w:rsid w:val="0057677E"/>
    <w:rsid w:val="00577D5F"/>
    <w:rsid w:val="00586709"/>
    <w:rsid w:val="00591954"/>
    <w:rsid w:val="00592A1F"/>
    <w:rsid w:val="005B28B3"/>
    <w:rsid w:val="005D1C82"/>
    <w:rsid w:val="005D69A7"/>
    <w:rsid w:val="005E743E"/>
    <w:rsid w:val="005F468D"/>
    <w:rsid w:val="00606E3E"/>
    <w:rsid w:val="0061283C"/>
    <w:rsid w:val="006130C8"/>
    <w:rsid w:val="0062516B"/>
    <w:rsid w:val="006264C2"/>
    <w:rsid w:val="00632E4A"/>
    <w:rsid w:val="0063311F"/>
    <w:rsid w:val="006345B7"/>
    <w:rsid w:val="00642E38"/>
    <w:rsid w:val="00642EF6"/>
    <w:rsid w:val="0064536B"/>
    <w:rsid w:val="006466D4"/>
    <w:rsid w:val="00650F88"/>
    <w:rsid w:val="00655722"/>
    <w:rsid w:val="00667A6C"/>
    <w:rsid w:val="00672842"/>
    <w:rsid w:val="0067381D"/>
    <w:rsid w:val="006750DA"/>
    <w:rsid w:val="006A3393"/>
    <w:rsid w:val="006A3C45"/>
    <w:rsid w:val="006A6F1B"/>
    <w:rsid w:val="006A6FE6"/>
    <w:rsid w:val="006B5CFC"/>
    <w:rsid w:val="006C7FB2"/>
    <w:rsid w:val="00711C04"/>
    <w:rsid w:val="00713BF7"/>
    <w:rsid w:val="00715542"/>
    <w:rsid w:val="00716B4C"/>
    <w:rsid w:val="00717F70"/>
    <w:rsid w:val="007308EC"/>
    <w:rsid w:val="00730BB1"/>
    <w:rsid w:val="00734413"/>
    <w:rsid w:val="00740E74"/>
    <w:rsid w:val="0074452B"/>
    <w:rsid w:val="00750C67"/>
    <w:rsid w:val="00752F6A"/>
    <w:rsid w:val="00755726"/>
    <w:rsid w:val="007620B4"/>
    <w:rsid w:val="007763D4"/>
    <w:rsid w:val="00776554"/>
    <w:rsid w:val="00791D02"/>
    <w:rsid w:val="007C7CD6"/>
    <w:rsid w:val="00802070"/>
    <w:rsid w:val="008044FA"/>
    <w:rsid w:val="00804609"/>
    <w:rsid w:val="00820599"/>
    <w:rsid w:val="00821ED3"/>
    <w:rsid w:val="00834697"/>
    <w:rsid w:val="00842C16"/>
    <w:rsid w:val="008441E7"/>
    <w:rsid w:val="00845310"/>
    <w:rsid w:val="00851923"/>
    <w:rsid w:val="00855E95"/>
    <w:rsid w:val="0086189E"/>
    <w:rsid w:val="00876E25"/>
    <w:rsid w:val="008803D9"/>
    <w:rsid w:val="008966B0"/>
    <w:rsid w:val="008A4B39"/>
    <w:rsid w:val="008A5F1A"/>
    <w:rsid w:val="008B13A4"/>
    <w:rsid w:val="008B1409"/>
    <w:rsid w:val="008B328E"/>
    <w:rsid w:val="008C43F1"/>
    <w:rsid w:val="008E0ED3"/>
    <w:rsid w:val="008F0B4F"/>
    <w:rsid w:val="008F3D15"/>
    <w:rsid w:val="00902FB3"/>
    <w:rsid w:val="00903635"/>
    <w:rsid w:val="0090458C"/>
    <w:rsid w:val="009064E4"/>
    <w:rsid w:val="00913199"/>
    <w:rsid w:val="00913E98"/>
    <w:rsid w:val="00924D3D"/>
    <w:rsid w:val="00941A73"/>
    <w:rsid w:val="00951D0E"/>
    <w:rsid w:val="00967D96"/>
    <w:rsid w:val="00972B49"/>
    <w:rsid w:val="009733EF"/>
    <w:rsid w:val="0097411D"/>
    <w:rsid w:val="00976797"/>
    <w:rsid w:val="00996232"/>
    <w:rsid w:val="009A4B7F"/>
    <w:rsid w:val="009A7826"/>
    <w:rsid w:val="009B72BF"/>
    <w:rsid w:val="009C487A"/>
    <w:rsid w:val="009E3117"/>
    <w:rsid w:val="009E4645"/>
    <w:rsid w:val="00A03E55"/>
    <w:rsid w:val="00A13C3D"/>
    <w:rsid w:val="00A17566"/>
    <w:rsid w:val="00A22D01"/>
    <w:rsid w:val="00A26058"/>
    <w:rsid w:val="00A33B48"/>
    <w:rsid w:val="00A3704B"/>
    <w:rsid w:val="00A532FC"/>
    <w:rsid w:val="00A61A36"/>
    <w:rsid w:val="00A64837"/>
    <w:rsid w:val="00A74420"/>
    <w:rsid w:val="00A9062A"/>
    <w:rsid w:val="00A93F33"/>
    <w:rsid w:val="00AB1DE1"/>
    <w:rsid w:val="00AB643C"/>
    <w:rsid w:val="00AC4D1A"/>
    <w:rsid w:val="00AC5CC6"/>
    <w:rsid w:val="00AC77AE"/>
    <w:rsid w:val="00AE3CEF"/>
    <w:rsid w:val="00AE7A75"/>
    <w:rsid w:val="00AF65DB"/>
    <w:rsid w:val="00B313E2"/>
    <w:rsid w:val="00B63946"/>
    <w:rsid w:val="00B86FEC"/>
    <w:rsid w:val="00B9018F"/>
    <w:rsid w:val="00B9183C"/>
    <w:rsid w:val="00B9731E"/>
    <w:rsid w:val="00BB3932"/>
    <w:rsid w:val="00BB6A0E"/>
    <w:rsid w:val="00BC0745"/>
    <w:rsid w:val="00BC24A9"/>
    <w:rsid w:val="00BD25EB"/>
    <w:rsid w:val="00BD6CF6"/>
    <w:rsid w:val="00BE3695"/>
    <w:rsid w:val="00BF06E3"/>
    <w:rsid w:val="00BF24D0"/>
    <w:rsid w:val="00C03225"/>
    <w:rsid w:val="00C0701B"/>
    <w:rsid w:val="00C20990"/>
    <w:rsid w:val="00C22662"/>
    <w:rsid w:val="00C25F00"/>
    <w:rsid w:val="00C3466E"/>
    <w:rsid w:val="00C35BC3"/>
    <w:rsid w:val="00C544D0"/>
    <w:rsid w:val="00C556A4"/>
    <w:rsid w:val="00C65C04"/>
    <w:rsid w:val="00C6763E"/>
    <w:rsid w:val="00C819E5"/>
    <w:rsid w:val="00C834C1"/>
    <w:rsid w:val="00C8463C"/>
    <w:rsid w:val="00C95637"/>
    <w:rsid w:val="00CA0D04"/>
    <w:rsid w:val="00CA1BE2"/>
    <w:rsid w:val="00CA2664"/>
    <w:rsid w:val="00CA6B29"/>
    <w:rsid w:val="00CB2C4F"/>
    <w:rsid w:val="00CB4B15"/>
    <w:rsid w:val="00CF098F"/>
    <w:rsid w:val="00CF5C84"/>
    <w:rsid w:val="00D024AC"/>
    <w:rsid w:val="00D07AAC"/>
    <w:rsid w:val="00D1171D"/>
    <w:rsid w:val="00D2075F"/>
    <w:rsid w:val="00D46159"/>
    <w:rsid w:val="00D62219"/>
    <w:rsid w:val="00D63944"/>
    <w:rsid w:val="00D6411A"/>
    <w:rsid w:val="00D75F3D"/>
    <w:rsid w:val="00D85EC8"/>
    <w:rsid w:val="00D93C0E"/>
    <w:rsid w:val="00DB377E"/>
    <w:rsid w:val="00DB5459"/>
    <w:rsid w:val="00DD3CC3"/>
    <w:rsid w:val="00DE04C9"/>
    <w:rsid w:val="00DE3C2F"/>
    <w:rsid w:val="00DE43B1"/>
    <w:rsid w:val="00DE5B52"/>
    <w:rsid w:val="00E02289"/>
    <w:rsid w:val="00E176ED"/>
    <w:rsid w:val="00E22F07"/>
    <w:rsid w:val="00E25B50"/>
    <w:rsid w:val="00E35F8D"/>
    <w:rsid w:val="00E41CB8"/>
    <w:rsid w:val="00E714A2"/>
    <w:rsid w:val="00E91E3B"/>
    <w:rsid w:val="00EA08D8"/>
    <w:rsid w:val="00EB2FB8"/>
    <w:rsid w:val="00EB50A9"/>
    <w:rsid w:val="00EB6588"/>
    <w:rsid w:val="00EC675C"/>
    <w:rsid w:val="00EC795A"/>
    <w:rsid w:val="00F14522"/>
    <w:rsid w:val="00F14EB4"/>
    <w:rsid w:val="00F30900"/>
    <w:rsid w:val="00F36B66"/>
    <w:rsid w:val="00F656B1"/>
    <w:rsid w:val="00F70C6E"/>
    <w:rsid w:val="00F73C63"/>
    <w:rsid w:val="00F74A9D"/>
    <w:rsid w:val="00F83463"/>
    <w:rsid w:val="00F862A3"/>
    <w:rsid w:val="00FA2A2D"/>
    <w:rsid w:val="00FB1932"/>
    <w:rsid w:val="00FB3B6A"/>
    <w:rsid w:val="00FB7ABA"/>
    <w:rsid w:val="00FC0636"/>
    <w:rsid w:val="00FC0D29"/>
    <w:rsid w:val="00FC0FB4"/>
    <w:rsid w:val="00FD02A2"/>
    <w:rsid w:val="00FE4135"/>
    <w:rsid w:val="00FE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7B4E3-6062-4988-AD1A-3A728F594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User</cp:lastModifiedBy>
  <cp:revision>10</cp:revision>
  <dcterms:created xsi:type="dcterms:W3CDTF">2020-12-15T15:33:00Z</dcterms:created>
  <dcterms:modified xsi:type="dcterms:W3CDTF">2021-02-03T10:22:00Z</dcterms:modified>
</cp:coreProperties>
</file>